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90" w:rsidRDefault="00822B90" w:rsidP="00822B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Temat: 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  <w:lang w:eastAsia="pl-PL"/>
        </w:rPr>
        <w:t>Wyższe kwasy karboksylowe (kwasy tłuszczowe)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  <w:lang w:eastAsia="pl-PL"/>
        </w:rPr>
        <w:t xml:space="preserve"> podr.str.169</w:t>
      </w:r>
    </w:p>
    <w:p w:rsidR="00822B90" w:rsidRPr="00822B90" w:rsidRDefault="00822B90" w:rsidP="00822B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  <w:lang w:eastAsia="pl-PL"/>
        </w:rPr>
      </w:pPr>
    </w:p>
    <w:p w:rsidR="00822B90" w:rsidRPr="00822B90" w:rsidRDefault="00822B90" w:rsidP="00822B9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Wyższe kwasy karboksylowe nazywamy kwasami tłuszczowymi, gdyż można je wyodrębnić z tłuszczów.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Kwasy palmitynowy i stearynowy należą do 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kwasów nasyconych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 tzn. mają tylko pojedyncze wiązania w łańcuchu węglowodorowym.</w:t>
      </w:r>
    </w:p>
    <w:p w:rsid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Kwas oleinowy należy do 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kwasów nienasyconych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- ma jedno wiązanie podwójne między atomami węgla, w łańcuchu węglowodorowym.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</w:p>
    <w:p w:rsidR="00822B90" w:rsidRPr="00822B90" w:rsidRDefault="00822B90" w:rsidP="00822B9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 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Właściwości fizyczne kwasów tłuszczowych: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Kwasy nasycone tłuszczowe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palmitynowy i stearynowy to substancje stałe, o barwie białej, które nie są rozpuszczalne w wodzie. Łatwo się topią w czasie ogrzewania.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Kwas nienasycony tłuszczowy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oleinowy jest oleistą, jasnożółtą cieczą, która nie rozpuszcza się w wodzie.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Kwas palmitynowy: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Wzór kwasu: C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15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31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COOH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Wzór </w:t>
      </w:r>
      <w:proofErr w:type="spellStart"/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półstrukturalny</w:t>
      </w:r>
      <w:proofErr w:type="spellEnd"/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: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eastAsia="pl-PL"/>
        </w:rPr>
        <w:drawing>
          <wp:inline distT="0" distB="0" distL="0" distR="0">
            <wp:extent cx="6429375" cy="371475"/>
            <wp:effectExtent l="0" t="0" r="9525" b="9525"/>
            <wp:docPr id="3" name="Obraz 3" descr="Wyższe kwasy karboksylowe (kwasy tłuszczowe). Kwas palmitynowy - wzór półstruktural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ższe kwasy karboksylowe (kwasy tłuszczowe). Kwas palmitynowy - wzór półstrukturalny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Jak widać, we wzorze powtarza się grupa — CH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2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— aż czternastokrotnie, więc możemy skrócić ten wzór pisząc: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CH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3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— (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CH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bscript"/>
          <w:lang w:eastAsia="pl-PL"/>
        </w:rPr>
        <w:t>2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)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14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— COOH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Kwas stearynowy: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- wzór kwasu: C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17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35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COOH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- wzór </w:t>
      </w:r>
      <w:proofErr w:type="spellStart"/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półstrukturalny</w:t>
      </w:r>
      <w:proofErr w:type="spellEnd"/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: CH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3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— (CH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2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)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16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— COOH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Kwas oleinowy: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- wzór kwasu: C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17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33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COOH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- wzór </w:t>
      </w:r>
      <w:proofErr w:type="spellStart"/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półstrukturalny</w:t>
      </w:r>
      <w:proofErr w:type="spellEnd"/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: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eastAsia="pl-PL"/>
        </w:rPr>
        <w:drawing>
          <wp:inline distT="0" distB="0" distL="0" distR="0">
            <wp:extent cx="6429375" cy="371475"/>
            <wp:effectExtent l="0" t="0" r="9525" b="9525"/>
            <wp:docPr id="2" name="Obraz 2" descr="Wyższe kwasy karboksylowe (kwasy tłuszczowe). Kwas oleinowy - wzór półstruktural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ższe kwasy karboksylowe (kwasy tłuszczowe). Kwas oleinowy - wzór półstrukturaln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Wzór ten napisany krócej ma postać: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CH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3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— (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CH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bscript"/>
          <w:lang w:eastAsia="pl-PL"/>
        </w:rPr>
        <w:t>2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)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7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— CH = CH — (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CH</w:t>
      </w: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bscript"/>
          <w:lang w:eastAsia="pl-PL"/>
        </w:rPr>
        <w:t>2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)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vertAlign w:val="subscript"/>
          <w:lang w:eastAsia="pl-PL"/>
        </w:rPr>
        <w:t>7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— COOH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Czy kwasy tłuszczowe (wyższe kwasy karboksylowe) dysocjują?</w:t>
      </w:r>
    </w:p>
    <w:p w:rsidR="00822B90" w:rsidRP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Sprawdzamy, czy papierek uniwersalny zmienia swoją barwę.</w:t>
      </w:r>
    </w:p>
    <w:p w:rsid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822B9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Kwasy tłuszczowe nie dysocjują</w:t>
      </w:r>
      <w:r w:rsidRPr="00822B9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- żółty papierek uniwersalny nie zmienia swojej barwy.</w:t>
      </w:r>
    </w:p>
    <w:p w:rsid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</w:p>
    <w:p w:rsidR="00822B90" w:rsidRDefault="00822B90" w:rsidP="0082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Zadanie domowe</w:t>
      </w:r>
    </w:p>
    <w:p w:rsidR="00822B90" w:rsidRDefault="00822B90" w:rsidP="00822B9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Jak odróżnić kwas stearynowy od oleinowego?</w:t>
      </w:r>
    </w:p>
    <w:p w:rsidR="00822B90" w:rsidRDefault="00822B90" w:rsidP="00822B9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Czy kwasy tłuszczowe reagują z magnezem i tlenkiem miedzi (II)</w:t>
      </w:r>
    </w:p>
    <w:p w:rsidR="00822B90" w:rsidRDefault="00822B90" w:rsidP="00822B90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</w:p>
    <w:p w:rsidR="00822B90" w:rsidRPr="00822B90" w:rsidRDefault="00822B90" w:rsidP="00822B90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Odpowiedzi proszę uzasadnić</w:t>
      </w:r>
      <w:bookmarkStart w:id="0" w:name="_GoBack"/>
      <w:bookmarkEnd w:id="0"/>
    </w:p>
    <w:sectPr w:rsidR="00822B90" w:rsidRPr="0082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BDB"/>
    <w:multiLevelType w:val="hybridMultilevel"/>
    <w:tmpl w:val="FD22C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30E18"/>
    <w:multiLevelType w:val="hybridMultilevel"/>
    <w:tmpl w:val="0652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90"/>
    <w:rsid w:val="00822B90"/>
    <w:rsid w:val="00C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A7B"/>
  <w15:chartTrackingRefBased/>
  <w15:docId w15:val="{DAA46193-4236-432D-8514-BCCE30F0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2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22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822B90"/>
  </w:style>
  <w:style w:type="character" w:styleId="Hipercze">
    <w:name w:val="Hyperlink"/>
    <w:basedOn w:val="Domylnaczcionkaakapitu"/>
    <w:uiPriority w:val="99"/>
    <w:semiHidden/>
    <w:unhideWhenUsed/>
    <w:rsid w:val="00822B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491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31035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400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2020-04-14T09:27:00Z</dcterms:created>
  <dcterms:modified xsi:type="dcterms:W3CDTF">2020-04-14T09:31:00Z</dcterms:modified>
</cp:coreProperties>
</file>